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3A11F" w14:textId="675F5246" w:rsidR="00F93ECA" w:rsidRDefault="00F93ECA" w:rsidP="00E16722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EE42A42" wp14:editId="09822153">
            <wp:simplePos x="0" y="0"/>
            <wp:positionH relativeFrom="column">
              <wp:posOffset>5161915</wp:posOffset>
            </wp:positionH>
            <wp:positionV relativeFrom="paragraph">
              <wp:posOffset>47625</wp:posOffset>
            </wp:positionV>
            <wp:extent cx="1364615" cy="552450"/>
            <wp:effectExtent l="0" t="0" r="6985" b="0"/>
            <wp:wrapNone/>
            <wp:docPr id="942365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FFF3FEF" wp14:editId="6045302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09700" cy="586816"/>
            <wp:effectExtent l="0" t="0" r="0" b="3810"/>
            <wp:wrapNone/>
            <wp:docPr id="1438006725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8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22713" w14:textId="77777777" w:rsidR="00F93ECA" w:rsidRDefault="00F93ECA" w:rsidP="00E16722">
      <w:pPr>
        <w:jc w:val="center"/>
        <w:rPr>
          <w:b/>
          <w:bCs/>
          <w:sz w:val="40"/>
          <w:szCs w:val="40"/>
        </w:rPr>
      </w:pPr>
    </w:p>
    <w:p w14:paraId="6B160F84" w14:textId="570BA60D" w:rsidR="005160EE" w:rsidRPr="00E16722" w:rsidRDefault="00E16722" w:rsidP="00E16722">
      <w:pPr>
        <w:jc w:val="center"/>
        <w:rPr>
          <w:b/>
          <w:bCs/>
          <w:sz w:val="40"/>
          <w:szCs w:val="40"/>
        </w:rPr>
      </w:pPr>
      <w:r w:rsidRPr="00E16722">
        <w:rPr>
          <w:b/>
          <w:bCs/>
          <w:sz w:val="40"/>
          <w:szCs w:val="40"/>
        </w:rPr>
        <w:t>Inspiring Creative Enterprise Programme</w:t>
      </w:r>
    </w:p>
    <w:p w14:paraId="41A92749" w14:textId="7D03EDB1" w:rsidR="00E16722" w:rsidRPr="00E16722" w:rsidRDefault="00E16722" w:rsidP="00E16722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Delivered by Enterprise Enfield </w:t>
      </w:r>
      <w:r w:rsidRPr="00E16722">
        <w:rPr>
          <w:i/>
          <w:iCs/>
          <w:sz w:val="32"/>
          <w:szCs w:val="32"/>
        </w:rPr>
        <w:t>Supported by the RSA Trust</w:t>
      </w:r>
    </w:p>
    <w:p w14:paraId="2AE08314" w14:textId="77777777" w:rsidR="00E16722" w:rsidRDefault="00E16722"/>
    <w:p w14:paraId="1EB0A1C8" w14:textId="07B40277" w:rsidR="00E16722" w:rsidRDefault="00E16722">
      <w:r w:rsidRPr="00E16722">
        <w:t>Th</w:t>
      </w:r>
      <w:r>
        <w:t>is</w:t>
      </w:r>
      <w:r w:rsidRPr="00E16722">
        <w:t xml:space="preserve"> programme will run from</w:t>
      </w:r>
      <w:r w:rsidRPr="00E16722">
        <w:rPr>
          <w:b/>
          <w:bCs/>
        </w:rPr>
        <w:t xml:space="preserve"> 27th January 2027 to 21st April 2027.</w:t>
      </w:r>
      <w:r w:rsidRPr="00E16722">
        <w:t xml:space="preserve"> All </w:t>
      </w:r>
      <w:r>
        <w:t xml:space="preserve">online and in-person </w:t>
      </w:r>
      <w:r w:rsidRPr="00E16722">
        <w:t xml:space="preserve">sessions will be held on </w:t>
      </w:r>
      <w:r w:rsidRPr="00E16722">
        <w:rPr>
          <w:b/>
          <w:bCs/>
        </w:rPr>
        <w:t>Wednesdays</w:t>
      </w:r>
      <w:r w:rsidRPr="00E16722">
        <w:t xml:space="preserve"> from </w:t>
      </w:r>
      <w:r w:rsidRPr="00E16722">
        <w:rPr>
          <w:b/>
          <w:bCs/>
        </w:rPr>
        <w:t xml:space="preserve">10.30am -12.30pm. </w:t>
      </w:r>
      <w:r>
        <w:rPr>
          <w:b/>
          <w:bCs/>
        </w:rPr>
        <w:t xml:space="preserve"> </w:t>
      </w:r>
      <w:r w:rsidRPr="00E16722">
        <w:t>In person seminars will be held at North London Business Hub, Barnet and Southgate College (Southgate Campus), Southgate, London N14 6BS.</w:t>
      </w:r>
    </w:p>
    <w:p w14:paraId="7040B104" w14:textId="1F4CE192" w:rsidR="00E16722" w:rsidRDefault="00043E2E">
      <w:r>
        <w:t>Please see the course schedule below</w:t>
      </w:r>
      <w:r w:rsidR="00F93ECA">
        <w:t>:</w:t>
      </w: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8506"/>
        <w:gridCol w:w="1559"/>
      </w:tblGrid>
      <w:tr w:rsidR="00E16722" w:rsidRPr="00E16722" w14:paraId="064E66D4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6C5AC" w:themeFill="accent2" w:themeFillTint="66"/>
            <w:noWrap/>
            <w:vAlign w:val="center"/>
            <w:hideMark/>
          </w:tcPr>
          <w:p w14:paraId="6D5CFA33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Phase 1: Creative Identity &amp; Entrepreneurial Mindset (Weeks 1–3)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bottom"/>
            <w:hideMark/>
          </w:tcPr>
          <w:p w14:paraId="22F75A42" w14:textId="55B02004" w:rsidR="00E16722" w:rsidRPr="00161049" w:rsidRDefault="00E16722" w:rsidP="00E16722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61049">
              <w:rPr>
                <w:rFonts w:eastAsia="Times New Roman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  <w:r w:rsidR="00161049" w:rsidRPr="00161049">
              <w:rPr>
                <w:rFonts w:eastAsia="Times New Roman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Session date</w:t>
            </w:r>
          </w:p>
        </w:tc>
      </w:tr>
      <w:tr w:rsidR="00E16722" w:rsidRPr="00E16722" w14:paraId="268E1A5A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B861F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Week 1 (In-Person): Mapping the Creative Self &amp; Building Community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50219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27/01/2027</w:t>
            </w:r>
          </w:p>
        </w:tc>
      </w:tr>
      <w:tr w:rsidR="00E16722" w:rsidRPr="00E16722" w14:paraId="79A3296A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5BB0D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Week 2 (Online): Overcoming Barriers &amp; Crafting Your Creative Story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5AFB8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03/02/2027</w:t>
            </w:r>
          </w:p>
        </w:tc>
      </w:tr>
      <w:tr w:rsidR="00E16722" w:rsidRPr="00E16722" w14:paraId="2C6752D5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8C637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Week 3 (In-Person): Understanding Creative Entrepreneurship &amp; Setting Goals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8E573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10/02/2027</w:t>
            </w:r>
          </w:p>
        </w:tc>
      </w:tr>
      <w:tr w:rsidR="00E16722" w:rsidRPr="00E16722" w14:paraId="4FDC10BE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6C5AC" w:themeFill="accent2" w:themeFillTint="66"/>
            <w:noWrap/>
            <w:vAlign w:val="center"/>
            <w:hideMark/>
          </w:tcPr>
          <w:p w14:paraId="1937A8EA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Phase 2: Creative Skills &amp; Enterprise Basics (Weeks 4–7)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bottom"/>
            <w:hideMark/>
          </w:tcPr>
          <w:p w14:paraId="0757D6E7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E16722" w:rsidRPr="00E16722" w14:paraId="791D1438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B2509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Week 4 (Online): Monetising Your Craft &amp; Unlocking Revenue Streams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8A635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24/02/2027</w:t>
            </w:r>
          </w:p>
        </w:tc>
      </w:tr>
      <w:tr w:rsidR="00E16722" w:rsidRPr="00E16722" w14:paraId="67C3FBD5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9DA7CB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Week 5 (In-Person): Building Your Brand Identity &amp; Prototype Planning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B15E7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03/03/2027</w:t>
            </w:r>
          </w:p>
        </w:tc>
      </w:tr>
      <w:tr w:rsidR="00E16722" w:rsidRPr="00E16722" w14:paraId="172E5920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10E11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Week 6 (Online): Pricing Your Work, Budgeting &amp; Self-Employment Basics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58D67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10/03/2027</w:t>
            </w:r>
          </w:p>
        </w:tc>
      </w:tr>
      <w:tr w:rsidR="00E16722" w:rsidRPr="00E16722" w14:paraId="01975793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DD6A5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Week 7 (In-Person): Content Creation &amp; Digital Marketing Sprint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76B8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17/03/2027</w:t>
            </w:r>
          </w:p>
        </w:tc>
      </w:tr>
      <w:tr w:rsidR="00E16722" w:rsidRPr="00E16722" w14:paraId="70D7D159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6C5AC" w:themeFill="accent2" w:themeFillTint="66"/>
            <w:noWrap/>
            <w:vAlign w:val="center"/>
            <w:hideMark/>
          </w:tcPr>
          <w:p w14:paraId="570EA030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Phase 3: Portfolio, Prototype &amp; Showcase (Weeks 8–10)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bottom"/>
            <w:hideMark/>
          </w:tcPr>
          <w:p w14:paraId="67242622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E16722" w:rsidRPr="00E16722" w14:paraId="4033E2DD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72BDC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Week 8 (Online): Prototype Assembly &amp; Authentic Pitching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A5962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24/03/2027</w:t>
            </w:r>
          </w:p>
        </w:tc>
      </w:tr>
      <w:tr w:rsidR="00E16722" w:rsidRPr="00E16722" w14:paraId="02B257C6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2FF18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Week 9 (In-Person): Peer Feedback &amp; Pitch Polish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10826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14/04/2027</w:t>
            </w:r>
          </w:p>
        </w:tc>
      </w:tr>
      <w:tr w:rsidR="00E16722" w:rsidRPr="00E16722" w14:paraId="101CF166" w14:textId="77777777" w:rsidTr="00161049">
        <w:trPr>
          <w:trHeight w:val="300"/>
          <w:jc w:val="center"/>
        </w:trPr>
        <w:tc>
          <w:tcPr>
            <w:tcW w:w="85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E02BA" w14:textId="77777777" w:rsidR="00E16722" w:rsidRPr="00E16722" w:rsidRDefault="00E16722" w:rsidP="00E16722">
            <w:pPr>
              <w:spacing w:line="240" w:lineRule="auto"/>
              <w:ind w:firstLineChars="100" w:firstLine="240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Week 10 (In-Person): Creative Showcase &amp; Long-Term Pathways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B4B19" w14:textId="77777777" w:rsidR="00E16722" w:rsidRPr="00E16722" w:rsidRDefault="00E16722" w:rsidP="00E16722">
            <w:pPr>
              <w:spacing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6722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21/04/2027</w:t>
            </w:r>
          </w:p>
        </w:tc>
      </w:tr>
    </w:tbl>
    <w:p w14:paraId="705760E0" w14:textId="77777777" w:rsidR="00E16722" w:rsidRDefault="00E16722"/>
    <w:p w14:paraId="199FE292" w14:textId="77777777" w:rsidR="00571BA7" w:rsidRDefault="00571BA7"/>
    <w:p w14:paraId="5FABC862" w14:textId="77777777" w:rsidR="00571BA7" w:rsidRDefault="00571BA7"/>
    <w:p w14:paraId="32D44F89" w14:textId="77777777" w:rsidR="00571BA7" w:rsidRDefault="00571BA7"/>
    <w:p w14:paraId="7FC417F7" w14:textId="77777777" w:rsidR="00571BA7" w:rsidRDefault="00571BA7"/>
    <w:p w14:paraId="27460E01" w14:textId="36BBA091" w:rsidR="00571BA7" w:rsidRDefault="00571BA7"/>
    <w:p w14:paraId="5B500FA4" w14:textId="41B157C2" w:rsidR="00571BA7" w:rsidRDefault="00571BA7"/>
    <w:sectPr w:rsidR="00571BA7" w:rsidSect="00E16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22"/>
    <w:rsid w:val="00043E2E"/>
    <w:rsid w:val="00161049"/>
    <w:rsid w:val="005160EE"/>
    <w:rsid w:val="00571BA7"/>
    <w:rsid w:val="00704B48"/>
    <w:rsid w:val="00796742"/>
    <w:rsid w:val="00897221"/>
    <w:rsid w:val="0099400B"/>
    <w:rsid w:val="00BC29FD"/>
    <w:rsid w:val="00E16722"/>
    <w:rsid w:val="00F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5F1A9"/>
  <w15:chartTrackingRefBased/>
  <w15:docId w15:val="{5F26B56A-DD28-44F9-A31D-0B22B20E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7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7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7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7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7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King</dc:creator>
  <cp:keywords/>
  <dc:description/>
  <cp:lastModifiedBy>Sue King</cp:lastModifiedBy>
  <cp:revision>7</cp:revision>
  <dcterms:created xsi:type="dcterms:W3CDTF">2026-08-13T13:10:00Z</dcterms:created>
  <dcterms:modified xsi:type="dcterms:W3CDTF">2026-08-13T13:21:00Z</dcterms:modified>
</cp:coreProperties>
</file>